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B5" w:rsidRDefault="00C32BB5" w:rsidP="00C32BB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 А Р О Д Н О  Ч И Т А Л И Щ Е „Л А М Б Р И Н О В О – 2013”</w:t>
      </w:r>
    </w:p>
    <w:p w:rsidR="00C32BB5" w:rsidRDefault="00C32BB5" w:rsidP="00C32BB5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ул. Първа” № 26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тел. 0895773181</w:t>
      </w:r>
    </w:p>
    <w:p w:rsidR="00C32BB5" w:rsidRDefault="00C32BB5" w:rsidP="00C32BB5">
      <w:pPr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</w:rPr>
        <w:t xml:space="preserve">          7579 с. Полковник Ламбриново</w:t>
      </w:r>
      <w:r>
        <w:rPr>
          <w:rFonts w:ascii="Times New Roman" w:hAnsi="Times New Roman" w:cs="Times New Roman"/>
          <w:b w:val="0"/>
          <w:lang w:val="ru-RU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  </w:t>
      </w:r>
      <w:r>
        <w:rPr>
          <w:rFonts w:ascii="Times New Roman" w:hAnsi="Times New Roman" w:cs="Times New Roman"/>
          <w:b w:val="0"/>
          <w:lang w:val="en-US"/>
        </w:rPr>
        <w:t>E</w:t>
      </w:r>
      <w:r>
        <w:rPr>
          <w:rFonts w:ascii="Times New Roman" w:hAnsi="Times New Roman" w:cs="Times New Roman"/>
          <w:b w:val="0"/>
          <w:lang w:val="ru-RU"/>
        </w:rPr>
        <w:t>-</w:t>
      </w:r>
      <w:r>
        <w:rPr>
          <w:rFonts w:ascii="Times New Roman" w:hAnsi="Times New Roman" w:cs="Times New Roman"/>
          <w:b w:val="0"/>
          <w:lang w:val="en-US"/>
        </w:rPr>
        <w:t>mail</w:t>
      </w:r>
      <w:r>
        <w:rPr>
          <w:rFonts w:ascii="Times New Roman" w:hAnsi="Times New Roman" w:cs="Times New Roman"/>
          <w:b w:val="0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lang w:val="en-US"/>
        </w:rPr>
        <w:t>nch</w:t>
      </w:r>
      <w:proofErr w:type="spellEnd"/>
      <w:r>
        <w:rPr>
          <w:rFonts w:ascii="Times New Roman" w:hAnsi="Times New Roman" w:cs="Times New Roman"/>
          <w:b w:val="0"/>
          <w:lang w:val="ru-RU"/>
        </w:rPr>
        <w:t>.</w:t>
      </w:r>
      <w:proofErr w:type="spellStart"/>
      <w:r>
        <w:rPr>
          <w:rFonts w:ascii="Times New Roman" w:hAnsi="Times New Roman" w:cs="Times New Roman"/>
          <w:b w:val="0"/>
          <w:lang w:val="en-US"/>
        </w:rPr>
        <w:t>lambrinovo</w:t>
      </w:r>
      <w:proofErr w:type="spellEnd"/>
      <w:r>
        <w:rPr>
          <w:rFonts w:ascii="Times New Roman" w:hAnsi="Times New Roman" w:cs="Times New Roman"/>
          <w:b w:val="0"/>
          <w:lang w:val="ru-RU"/>
        </w:rPr>
        <w:t>@</w:t>
      </w:r>
      <w:proofErr w:type="spellStart"/>
      <w:r>
        <w:rPr>
          <w:rFonts w:ascii="Times New Roman" w:hAnsi="Times New Roman" w:cs="Times New Roman"/>
          <w:b w:val="0"/>
          <w:lang w:val="en-US"/>
        </w:rPr>
        <w:t>abv</w:t>
      </w:r>
      <w:proofErr w:type="spellEnd"/>
      <w:r>
        <w:rPr>
          <w:rFonts w:ascii="Times New Roman" w:hAnsi="Times New Roman" w:cs="Times New Roman"/>
          <w:b w:val="0"/>
          <w:lang w:val="ru-RU"/>
        </w:rPr>
        <w:t>.</w:t>
      </w:r>
      <w:proofErr w:type="spellStart"/>
      <w:r>
        <w:rPr>
          <w:rFonts w:ascii="Times New Roman" w:hAnsi="Times New Roman" w:cs="Times New Roman"/>
          <w:b w:val="0"/>
          <w:lang w:val="en-US"/>
        </w:rPr>
        <w:t>bg</w:t>
      </w:r>
      <w:proofErr w:type="spellEnd"/>
    </w:p>
    <w:p w:rsidR="00C32BB5" w:rsidRDefault="00C32BB5" w:rsidP="00C32BB5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Община Силистра</w:t>
      </w:r>
    </w:p>
    <w:p w:rsidR="00C32BB5" w:rsidRDefault="00C32BB5" w:rsidP="00C32BB5">
      <w:pPr>
        <w:rPr>
          <w:rFonts w:ascii="Times New Roman" w:hAnsi="Times New Roman" w:cs="Times New Roman"/>
        </w:rPr>
      </w:pPr>
    </w:p>
    <w:p w:rsidR="00C32BB5" w:rsidRDefault="00C32BB5" w:rsidP="00C32BB5">
      <w:pPr>
        <w:jc w:val="center"/>
        <w:rPr>
          <w:rFonts w:ascii="Times New Roman" w:hAnsi="Times New Roman" w:cs="Times New Roman"/>
        </w:rPr>
      </w:pPr>
    </w:p>
    <w:p w:rsidR="00C32BB5" w:rsidRDefault="00C32BB5" w:rsidP="00C32BB5">
      <w:pPr>
        <w:jc w:val="center"/>
        <w:rPr>
          <w:rFonts w:ascii="Times New Roman" w:hAnsi="Times New Roman" w:cs="Times New Roman"/>
        </w:rPr>
      </w:pPr>
    </w:p>
    <w:p w:rsidR="00C32BB5" w:rsidRPr="005B21D4" w:rsidRDefault="005B21D4" w:rsidP="00C32B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 Ч Е Т</w:t>
      </w:r>
    </w:p>
    <w:p w:rsidR="00C32BB5" w:rsidRDefault="00C32BB5" w:rsidP="00C32BB5">
      <w:pPr>
        <w:jc w:val="center"/>
        <w:rPr>
          <w:rFonts w:ascii="Times New Roman" w:hAnsi="Times New Roman" w:cs="Times New Roman"/>
        </w:rPr>
      </w:pPr>
    </w:p>
    <w:p w:rsidR="00C32BB5" w:rsidRDefault="00C32BB5" w:rsidP="00C32B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ДЕЙНОСТТА НА НАРОДНО ЧИТАЛИЩЕ „ЛАМБРИНОВО-2013”</w:t>
      </w:r>
    </w:p>
    <w:p w:rsidR="00C32BB5" w:rsidRDefault="00C32BB5" w:rsidP="00C32BB5">
      <w:pPr>
        <w:jc w:val="center"/>
        <w:rPr>
          <w:rFonts w:ascii="Times New Roman" w:hAnsi="Times New Roman" w:cs="Times New Roman"/>
        </w:rPr>
      </w:pPr>
    </w:p>
    <w:p w:rsidR="00C32BB5" w:rsidRDefault="005B21D4" w:rsidP="00C32B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</w:t>
      </w:r>
      <w:r w:rsidR="00C32BB5">
        <w:rPr>
          <w:rFonts w:ascii="Times New Roman" w:hAnsi="Times New Roman" w:cs="Times New Roman"/>
        </w:rPr>
        <w:t>г.</w:t>
      </w:r>
    </w:p>
    <w:p w:rsidR="00C32BB5" w:rsidRDefault="00C32BB5" w:rsidP="00C32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BB5" w:rsidRDefault="00C32BB5" w:rsidP="00C32BB5">
      <w:pPr>
        <w:jc w:val="center"/>
        <w:rPr>
          <w:rFonts w:ascii="Times New Roman" w:hAnsi="Times New Roman" w:cs="Times New Roman"/>
        </w:rPr>
      </w:pPr>
    </w:p>
    <w:p w:rsidR="00C32BB5" w:rsidRDefault="00C32BB5" w:rsidP="00C32BB5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ab/>
      </w:r>
    </w:p>
    <w:p w:rsidR="00C32BB5" w:rsidRDefault="00C32BB5" w:rsidP="00C32BB5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</w:t>
      </w:r>
    </w:p>
    <w:p w:rsidR="00C32BB5" w:rsidRDefault="00C32BB5" w:rsidP="00C32BB5">
      <w:pPr>
        <w:ind w:firstLine="36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Стартирахме нашата работа през 2013г.и вече </w:t>
      </w:r>
      <w:r w:rsidR="005B21D4">
        <w:rPr>
          <w:rFonts w:ascii="Times New Roman" w:hAnsi="Times New Roman" w:cs="Times New Roman"/>
          <w:b w:val="0"/>
        </w:rPr>
        <w:t>7</w:t>
      </w:r>
      <w:r>
        <w:rPr>
          <w:rFonts w:ascii="Times New Roman" w:hAnsi="Times New Roman" w:cs="Times New Roman"/>
          <w:b w:val="0"/>
        </w:rPr>
        <w:t xml:space="preserve"> години работим с амбицията да утвърдим Народно читалище „Ламбриново-2013” като едно от активните читалища в Община Силистра с неговите основни цели: за развитие и обогатяване на</w:t>
      </w:r>
      <w:r>
        <w:rPr>
          <w:rFonts w:ascii="Times New Roman" w:hAnsi="Times New Roman" w:cs="Times New Roman"/>
          <w:b w:val="0"/>
          <w:lang w:val="ru-RU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културния живот в с. Полковник Ламбриново, развиване на социалната и образователната дейност в селото, запазване, развитие и обогатяване на традициите и обичаите, да създадем условия за развитие на творческите способности, осигуряване и достъп до информация. С тази цел и задачи </w:t>
      </w:r>
      <w:r w:rsidR="005B21D4">
        <w:rPr>
          <w:rFonts w:ascii="Times New Roman" w:hAnsi="Times New Roman" w:cs="Times New Roman"/>
          <w:b w:val="0"/>
        </w:rPr>
        <w:t>продължихме и през отчетната 2020</w:t>
      </w:r>
      <w:r>
        <w:rPr>
          <w:rFonts w:ascii="Times New Roman" w:hAnsi="Times New Roman" w:cs="Times New Roman"/>
          <w:b w:val="0"/>
        </w:rPr>
        <w:t>г.</w:t>
      </w:r>
    </w:p>
    <w:p w:rsidR="00C32BB5" w:rsidRDefault="00C32BB5" w:rsidP="00C32BB5">
      <w:pPr>
        <w:jc w:val="both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ab/>
        <w:t>През 201</w:t>
      </w:r>
      <w:r w:rsidR="00C87283">
        <w:rPr>
          <w:rFonts w:ascii="Times New Roman" w:hAnsi="Times New Roman" w:cs="Times New Roman"/>
          <w:b w:val="0"/>
        </w:rPr>
        <w:t>9</w:t>
      </w:r>
      <w:r>
        <w:rPr>
          <w:rFonts w:ascii="Times New Roman" w:hAnsi="Times New Roman" w:cs="Times New Roman"/>
          <w:b w:val="0"/>
        </w:rPr>
        <w:t xml:space="preserve">г. Читалището беше пререгистрирано с председател - Николинка Горанова и членове на читалищното настоятелство: Теодора Филева и </w:t>
      </w:r>
      <w:r w:rsidR="00C87283">
        <w:rPr>
          <w:rFonts w:ascii="Times New Roman" w:hAnsi="Times New Roman" w:cs="Times New Roman"/>
          <w:b w:val="0"/>
        </w:rPr>
        <w:t>Николай Метларов</w:t>
      </w:r>
      <w:r>
        <w:rPr>
          <w:rFonts w:ascii="Times New Roman" w:hAnsi="Times New Roman" w:cs="Times New Roman"/>
          <w:b w:val="0"/>
        </w:rPr>
        <w:t>.</w:t>
      </w:r>
      <w:r w:rsidR="005B21D4">
        <w:rPr>
          <w:rFonts w:ascii="Times New Roman" w:hAnsi="Times New Roman" w:cs="Times New Roman"/>
          <w:b w:val="0"/>
          <w:lang w:val="en-US"/>
        </w:rPr>
        <w:t xml:space="preserve"> П</w:t>
      </w:r>
      <w:r w:rsidR="005B21D4">
        <w:rPr>
          <w:rFonts w:ascii="Times New Roman" w:hAnsi="Times New Roman" w:cs="Times New Roman"/>
          <w:b w:val="0"/>
        </w:rPr>
        <w:t>роверителна комисия: като</w:t>
      </w:r>
      <w:r w:rsidR="00C87283">
        <w:rPr>
          <w:rFonts w:ascii="Times New Roman" w:hAnsi="Times New Roman" w:cs="Times New Roman"/>
          <w:b w:val="0"/>
        </w:rPr>
        <w:t>:</w:t>
      </w:r>
      <w:r w:rsidR="005B21D4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Румяна Кулева, Янка Радуканова и </w:t>
      </w:r>
      <w:r w:rsidR="00C87283">
        <w:rPr>
          <w:rFonts w:ascii="Times New Roman" w:hAnsi="Times New Roman" w:cs="Times New Roman"/>
          <w:b w:val="0"/>
        </w:rPr>
        <w:t>Мария Желева</w:t>
      </w:r>
      <w:r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ab/>
      </w:r>
    </w:p>
    <w:p w:rsidR="005B21D4" w:rsidRDefault="005B21D4" w:rsidP="00C32BB5">
      <w:pPr>
        <w:jc w:val="both"/>
        <w:rPr>
          <w:rFonts w:ascii="Times New Roman" w:hAnsi="Times New Roman" w:cs="Times New Roman"/>
          <w:b w:val="0"/>
          <w:u w:val="single"/>
        </w:rPr>
      </w:pPr>
    </w:p>
    <w:p w:rsidR="00C32BB5" w:rsidRDefault="00C32BB5" w:rsidP="00C32BB5">
      <w:pPr>
        <w:jc w:val="both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u w:val="single"/>
        </w:rPr>
        <w:t>ДЕЙНОСТИ И МЕРОПРИЯТИЯ ЗА ПОСТИГАНЕ НА ЦЕЛИТЕ:</w:t>
      </w:r>
      <w:r>
        <w:rPr>
          <w:rFonts w:ascii="Times New Roman" w:hAnsi="Times New Roman" w:cs="Times New Roman"/>
          <w:b w:val="0"/>
          <w:u w:val="single"/>
        </w:rPr>
        <w:tab/>
      </w:r>
    </w:p>
    <w:p w:rsidR="00C32BB5" w:rsidRDefault="00C32BB5" w:rsidP="00C32BB5">
      <w:pPr>
        <w:jc w:val="both"/>
        <w:rPr>
          <w:rFonts w:ascii="Times New Roman" w:hAnsi="Times New Roman" w:cs="Times New Roman"/>
          <w:b w:val="0"/>
          <w:u w:val="single"/>
        </w:rPr>
      </w:pPr>
    </w:p>
    <w:p w:rsidR="00C32BB5" w:rsidRDefault="00C32BB5" w:rsidP="00C32BB5">
      <w:pPr>
        <w:jc w:val="both"/>
        <w:rPr>
          <w:rFonts w:ascii="Times New Roman" w:hAnsi="Times New Roman" w:cs="Times New Roman"/>
          <w:b w:val="0"/>
          <w:u w:val="single"/>
          <w:lang w:val="en-US"/>
        </w:rPr>
      </w:pPr>
      <w:r>
        <w:rPr>
          <w:rFonts w:ascii="Times New Roman" w:hAnsi="Times New Roman" w:cs="Times New Roman"/>
          <w:b w:val="0"/>
          <w:u w:val="single"/>
        </w:rPr>
        <w:t>І..КУЛТУРЕН КАЛЕНДАР</w:t>
      </w:r>
    </w:p>
    <w:p w:rsidR="00C32BB5" w:rsidRDefault="00C32BB5" w:rsidP="00C32BB5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МЕСТНИ ТРАДИЦИОННИ ПРАЗНИЦИ</w:t>
      </w:r>
    </w:p>
    <w:p w:rsidR="00C32BB5" w:rsidRDefault="00C32BB5" w:rsidP="00C32BB5">
      <w:pPr>
        <w:tabs>
          <w:tab w:val="left" w:pos="5220"/>
        </w:tabs>
        <w:ind w:left="60" w:right="-136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ru-RU"/>
        </w:rPr>
        <w:t>1</w:t>
      </w:r>
      <w:r>
        <w:rPr>
          <w:rFonts w:ascii="Times New Roman" w:hAnsi="Times New Roman" w:cs="Times New Roman"/>
          <w:b w:val="0"/>
        </w:rPr>
        <w:t xml:space="preserve">.1„Бабинден”-                                                            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-пресъздаване на ритуала в дома на баба Недялка, нашата баба 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- празнично празнуване в читалището.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1.2„Трифоне, Трифон Зарезане”</w:t>
      </w:r>
    </w:p>
    <w:p w:rsidR="00C32BB5" w:rsidRDefault="00C32BB5" w:rsidP="00C32BB5">
      <w:pPr>
        <w:tabs>
          <w:tab w:val="left" w:pos="5220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- пресъздаване на обичая  и тържествено честване в читалището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1.3. Изложба от мартеници                                           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-изработени от самодейците в читалището     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1.4. Честване на 8-ми </w:t>
      </w:r>
      <w:r w:rsidR="00201340">
        <w:rPr>
          <w:rFonts w:ascii="Times New Roman" w:hAnsi="Times New Roman" w:cs="Times New Roman"/>
          <w:b w:val="0"/>
        </w:rPr>
        <w:t>– отложено поради наложените ограничителни мерки и малката площ на читалището.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1.5. „Празник на читалището” и „Първа пролет”</w:t>
      </w:r>
      <w:r w:rsidR="00201340">
        <w:rPr>
          <w:rFonts w:ascii="Times New Roman" w:hAnsi="Times New Roman" w:cs="Times New Roman"/>
          <w:b w:val="0"/>
        </w:rPr>
        <w:t>- не проведено по същата причина.</w:t>
      </w:r>
      <w:r>
        <w:rPr>
          <w:rFonts w:ascii="Times New Roman" w:hAnsi="Times New Roman" w:cs="Times New Roman"/>
          <w:b w:val="0"/>
        </w:rPr>
        <w:t xml:space="preserve"> </w:t>
      </w:r>
    </w:p>
    <w:p w:rsidR="00C32BB5" w:rsidRDefault="00C87283" w:rsidP="00201340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1.6</w:t>
      </w:r>
      <w:r w:rsidR="00C32BB5">
        <w:rPr>
          <w:rFonts w:ascii="Times New Roman" w:hAnsi="Times New Roman" w:cs="Times New Roman"/>
          <w:b w:val="0"/>
        </w:rPr>
        <w:t xml:space="preserve">.Коледно и Новогодишно тържество – </w:t>
      </w:r>
      <w:r w:rsidR="00201340">
        <w:rPr>
          <w:rFonts w:ascii="Times New Roman" w:hAnsi="Times New Roman" w:cs="Times New Roman"/>
          <w:b w:val="0"/>
        </w:rPr>
        <w:t>не е проведено присъствено. Членовете са поздравени онлайн.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</w:rPr>
        <w:t xml:space="preserve">                  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2. ПРАЗНИЦИ СЪС СЪДЕЙСТВИЕТО НА ОБЩИНА СИЛИСТРА</w:t>
      </w:r>
    </w:p>
    <w:p w:rsidR="00C32BB5" w:rsidRDefault="00C32BB5" w:rsidP="00C32BB5">
      <w:pPr>
        <w:tabs>
          <w:tab w:val="left" w:pos="5220"/>
        </w:tabs>
        <w:ind w:left="60"/>
        <w:rPr>
          <w:b w:val="0"/>
        </w:rPr>
      </w:pPr>
      <w:r>
        <w:rPr>
          <w:rFonts w:ascii="Times New Roman" w:hAnsi="Times New Roman" w:cs="Times New Roman"/>
          <w:b w:val="0"/>
          <w:lang w:val="ru-RU"/>
        </w:rPr>
        <w:t>2</w:t>
      </w:r>
      <w:r>
        <w:rPr>
          <w:rFonts w:ascii="Times New Roman" w:hAnsi="Times New Roman" w:cs="Times New Roman"/>
          <w:b w:val="0"/>
        </w:rPr>
        <w:t>.1. Кулинарна изложба от местни традиционни ястия „Пъстра Добру</w:t>
      </w:r>
      <w:r w:rsidR="00C87283">
        <w:rPr>
          <w:rFonts w:ascii="Times New Roman" w:hAnsi="Times New Roman" w:cs="Times New Roman"/>
          <w:b w:val="0"/>
        </w:rPr>
        <w:t>джанска трапеза” –</w:t>
      </w:r>
      <w:r w:rsidR="00201340">
        <w:rPr>
          <w:rFonts w:ascii="Times New Roman" w:hAnsi="Times New Roman" w:cs="Times New Roman"/>
          <w:b w:val="0"/>
        </w:rPr>
        <w:t xml:space="preserve"> ежегодно организираното и провеждано мероприятие не е проведено поради ограничителните мерки и възрастта на членовете на читалището.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>ІІ. ХУДОЖЕСТВЕНО ТВОРЧЕСКИ ПРОЦЕС В ЧИТАЛИЩЕТО</w:t>
      </w:r>
    </w:p>
    <w:p w:rsidR="00201340" w:rsidRDefault="00201340" w:rsidP="00201340">
      <w:pPr>
        <w:tabs>
          <w:tab w:val="left" w:pos="5220"/>
        </w:tabs>
        <w:ind w:left="60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>Постоянно действащ колектив в Читалището е създадената през 2014г. „Фолклорна група” от  около15 жени с музикант Димитър Кулев, които са основни участници във всички културни прояви и събития от културния календар на читалището, както и този на Община Силистра.</w:t>
      </w:r>
    </w:p>
    <w:p w:rsidR="00201340" w:rsidRDefault="00201340" w:rsidP="00201340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Общински изяви на групата:</w:t>
      </w:r>
    </w:p>
    <w:p w:rsidR="00201340" w:rsidRDefault="00201340" w:rsidP="00201340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Участие и отлично представяне в Празника „Еньовден“</w:t>
      </w:r>
      <w:r w:rsidR="0077196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           2.Национални изяви на групата: </w:t>
      </w:r>
      <w:r w:rsidR="0077196F">
        <w:rPr>
          <w:rFonts w:ascii="Times New Roman" w:hAnsi="Times New Roman" w:cs="Times New Roman"/>
          <w:b w:val="0"/>
        </w:rPr>
        <w:t>- групата не е участвала в събори и фестивали поради тяхната отмяна и ограничителните мерки.</w:t>
      </w:r>
      <w:r>
        <w:rPr>
          <w:rFonts w:ascii="Times New Roman" w:hAnsi="Times New Roman" w:cs="Times New Roman"/>
          <w:b w:val="0"/>
        </w:rPr>
        <w:t xml:space="preserve"> </w:t>
      </w:r>
    </w:p>
    <w:p w:rsidR="0077196F" w:rsidRDefault="00C32BB5" w:rsidP="0077196F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="0077196F">
        <w:rPr>
          <w:rFonts w:ascii="Times New Roman" w:hAnsi="Times New Roman" w:cs="Times New Roman"/>
          <w:b w:val="0"/>
        </w:rPr>
        <w:t>3.Временно действащи колективи</w:t>
      </w:r>
    </w:p>
    <w:p w:rsidR="0077196F" w:rsidRDefault="0077196F" w:rsidP="0077196F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Временно действащи колективи в читалището са ателиетата по интереси където всяка сряда  се разменят рецепти за ястия, обменя се опит по отглеждане на цветя и зеленчуци и др.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u w:val="single"/>
        </w:rPr>
        <w:t>СПЕЧЕЛЕНИ НАГРАДИ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  <w:u w:val="single"/>
        </w:rPr>
      </w:pPr>
    </w:p>
    <w:p w:rsidR="00C32BB5" w:rsidRDefault="0077196F" w:rsidP="00C32BB5">
      <w:pPr>
        <w:numPr>
          <w:ilvl w:val="0"/>
          <w:numId w:val="1"/>
        </w:numPr>
        <w:tabs>
          <w:tab w:val="left" w:pos="5220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Диплом за участие в общински празник „Еньовден“</w:t>
      </w:r>
    </w:p>
    <w:p w:rsidR="00C32BB5" w:rsidRDefault="0077196F" w:rsidP="00C32BB5">
      <w:pPr>
        <w:numPr>
          <w:ilvl w:val="0"/>
          <w:numId w:val="1"/>
        </w:numPr>
        <w:tabs>
          <w:tab w:val="left" w:pos="5220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C32BB5">
        <w:rPr>
          <w:rFonts w:ascii="Times New Roman" w:hAnsi="Times New Roman" w:cs="Times New Roman"/>
          <w:b w:val="0"/>
        </w:rPr>
        <w:t>оздравителни адреси и благодарствени писма от различни институции.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>ІІІ. БИБЛИОТЕЧНА ДЕЙНОСТ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</w:p>
    <w:p w:rsidR="00C32BB5" w:rsidRDefault="0077196F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През 2020</w:t>
      </w:r>
      <w:r w:rsidR="00C32BB5">
        <w:rPr>
          <w:rFonts w:ascii="Times New Roman" w:hAnsi="Times New Roman" w:cs="Times New Roman"/>
          <w:b w:val="0"/>
        </w:rPr>
        <w:t>г. продължи да се обогатява библиотечния кът в Читалището, като книгите, които получаваме са от частни дарители.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>ІV.</w:t>
      </w:r>
      <w:r>
        <w:rPr>
          <w:rFonts w:ascii="Times New Roman" w:hAnsi="Times New Roman" w:cs="Times New Roman"/>
          <w:b w:val="0"/>
          <w:u w:val="single"/>
        </w:rPr>
        <w:t>МАТЕРИАЛНА БАЗА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Материалната база на НЧ“Ламбриново-2013“ се обогатява непрекъснато.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1. Всички празници и участия  са записани на дискове, които се съхраняват като архив на читалището, както и всички грамоти, дипломи, награди и др.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2.Покривки, пешкири, престилки и др. – всичко подарено ни от членове на читалището, за да бъде, за да го има – Читалище Ламбриново</w:t>
      </w:r>
    </w:p>
    <w:p w:rsidR="00325BFB" w:rsidRDefault="00325BFB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V. </w:t>
      </w:r>
      <w:r>
        <w:rPr>
          <w:rFonts w:ascii="Times New Roman" w:hAnsi="Times New Roman" w:cs="Times New Roman"/>
          <w:b w:val="0"/>
          <w:u w:val="single"/>
        </w:rPr>
        <w:t>ПРОГРАМА „УЧЕНЕ ПРЕЗ ЦЕЛИЯ ЖИВОТ</w:t>
      </w:r>
      <w:r>
        <w:rPr>
          <w:rFonts w:ascii="Times New Roman" w:hAnsi="Times New Roman" w:cs="Times New Roman"/>
          <w:b w:val="0"/>
        </w:rPr>
        <w:t>”-  През настоящата година председателят на читалището участва във всички обучения и семинари организирани от Община Силистра , РЕКИЦ и др. Институции</w:t>
      </w:r>
    </w:p>
    <w:p w:rsidR="00C32BB5" w:rsidRDefault="00C32BB5" w:rsidP="00C32BB5">
      <w:pPr>
        <w:tabs>
          <w:tab w:val="left" w:pos="5220"/>
        </w:tabs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ФИНАНСИРАНЕ</w:t>
      </w: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32BB5" w:rsidRDefault="00C32BB5" w:rsidP="00C32BB5">
      <w:pPr>
        <w:tabs>
          <w:tab w:val="left" w:pos="5220"/>
        </w:tabs>
        <w:ind w:left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 </w:t>
      </w:r>
      <w:r w:rsidR="0077196F">
        <w:rPr>
          <w:rFonts w:ascii="Times New Roman" w:hAnsi="Times New Roman" w:cs="Times New Roman"/>
          <w:b w:val="0"/>
        </w:rPr>
        <w:t>Държавна субсидия за 2020</w:t>
      </w:r>
      <w:r>
        <w:rPr>
          <w:rFonts w:ascii="Times New Roman" w:hAnsi="Times New Roman" w:cs="Times New Roman"/>
          <w:b w:val="0"/>
        </w:rPr>
        <w:t xml:space="preserve">г. – </w:t>
      </w:r>
      <w:r w:rsidR="00B5401E">
        <w:rPr>
          <w:rFonts w:ascii="Times New Roman" w:hAnsi="Times New Roman" w:cs="Times New Roman"/>
          <w:b w:val="0"/>
          <w:lang w:val="en-US"/>
        </w:rPr>
        <w:t>1</w:t>
      </w:r>
      <w:r w:rsidR="00A965C1">
        <w:rPr>
          <w:rFonts w:ascii="Times New Roman" w:hAnsi="Times New Roman" w:cs="Times New Roman"/>
          <w:b w:val="0"/>
        </w:rPr>
        <w:t>305</w:t>
      </w:r>
      <w:r>
        <w:rPr>
          <w:rFonts w:ascii="Times New Roman" w:hAnsi="Times New Roman" w:cs="Times New Roman"/>
          <w:b w:val="0"/>
        </w:rPr>
        <w:t>.00 лв.</w:t>
      </w:r>
    </w:p>
    <w:p w:rsidR="00C32BB5" w:rsidRDefault="00C32BB5" w:rsidP="00C32BB5">
      <w:pPr>
        <w:numPr>
          <w:ilvl w:val="0"/>
          <w:numId w:val="2"/>
        </w:numPr>
        <w:tabs>
          <w:tab w:val="clear" w:pos="420"/>
          <w:tab w:val="num" w:pos="540"/>
          <w:tab w:val="left" w:pos="5220"/>
        </w:tabs>
        <w:ind w:left="5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Отчет за разх</w:t>
      </w:r>
      <w:r w:rsidR="00B5401E">
        <w:rPr>
          <w:rFonts w:ascii="Times New Roman" w:hAnsi="Times New Roman" w:cs="Times New Roman"/>
          <w:b w:val="0"/>
        </w:rPr>
        <w:t>ода на субсидията към 31.12.2019</w:t>
      </w:r>
      <w:r>
        <w:rPr>
          <w:rFonts w:ascii="Times New Roman" w:hAnsi="Times New Roman" w:cs="Times New Roman"/>
          <w:b w:val="0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Вид разход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Сума лева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ФРЗ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ОСИГУРОВКИ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ХОНОРАРИ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СБКО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МЕРОПРИЯТИЯ/ДЕЙНОСТ/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Pr="00B5401E" w:rsidRDefault="00A965C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РЕМОНТ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ТЕЛЕФОН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ДЪРВА, ВЪГЛИЩА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ЕЛЕКТРИЧЕСКИ ТОК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ОБЛЕКЛО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КОМАНДИРОВКИ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ТАКСИ И ДАНЪЦИ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Pr="00A965C1" w:rsidRDefault="00A965C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343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МАТЕРИАЛИ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Pr="00B5401E" w:rsidRDefault="00B5401E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ТЕКУЩ РЕМОНТ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ДРУГИ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Pr="00B5401E" w:rsidRDefault="00A965C1" w:rsidP="00B5401E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21</w:t>
            </w:r>
          </w:p>
        </w:tc>
      </w:tr>
      <w:tr w:rsidR="00C32BB5" w:rsidTr="00C32B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Default="00C32BB5">
            <w:pPr>
              <w:tabs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Всичко: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B5" w:rsidRPr="00A965C1" w:rsidRDefault="00A965C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534</w:t>
            </w:r>
          </w:p>
        </w:tc>
      </w:tr>
    </w:tbl>
    <w:p w:rsidR="00C32BB5" w:rsidRDefault="00C32BB5" w:rsidP="00C32BB5">
      <w:pPr>
        <w:tabs>
          <w:tab w:val="left" w:pos="5220"/>
        </w:tabs>
        <w:rPr>
          <w:rFonts w:ascii="Times New Roman" w:hAnsi="Times New Roman" w:cs="Times New Roman"/>
          <w:b w:val="0"/>
        </w:rPr>
      </w:pPr>
    </w:p>
    <w:p w:rsidR="00C32BB5" w:rsidRDefault="00C32BB5" w:rsidP="00C32BB5">
      <w:pPr>
        <w:tabs>
          <w:tab w:val="left" w:pos="5220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Преходен остатък от субсидията за 201</w:t>
      </w:r>
      <w:r>
        <w:rPr>
          <w:rFonts w:ascii="Times New Roman" w:hAnsi="Times New Roman" w:cs="Times New Roman"/>
          <w:b w:val="0"/>
          <w:lang w:val="en-US"/>
        </w:rPr>
        <w:t>8</w:t>
      </w:r>
      <w:r>
        <w:rPr>
          <w:rFonts w:ascii="Times New Roman" w:hAnsi="Times New Roman" w:cs="Times New Roman"/>
          <w:b w:val="0"/>
        </w:rPr>
        <w:t xml:space="preserve">г.                        – </w:t>
      </w:r>
      <w:r w:rsidR="00A965C1">
        <w:rPr>
          <w:rFonts w:ascii="Times New Roman" w:hAnsi="Times New Roman" w:cs="Times New Roman"/>
          <w:b w:val="0"/>
        </w:rPr>
        <w:t>771</w:t>
      </w:r>
      <w:r>
        <w:rPr>
          <w:rFonts w:ascii="Times New Roman" w:hAnsi="Times New Roman" w:cs="Times New Roman"/>
          <w:b w:val="0"/>
        </w:rPr>
        <w:t>.00 лв.</w:t>
      </w:r>
    </w:p>
    <w:p w:rsidR="0077196F" w:rsidRDefault="0077196F" w:rsidP="0077196F">
      <w:pPr>
        <w:ind w:left="4956"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/п/</w:t>
      </w:r>
    </w:p>
    <w:p w:rsidR="0077196F" w:rsidRDefault="0077196F" w:rsidP="0077196F">
      <w:pPr>
        <w:ind w:left="4956"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Председател.......................</w:t>
      </w:r>
    </w:p>
    <w:p w:rsidR="0077196F" w:rsidRDefault="0077196F" w:rsidP="0077196F">
      <w:pPr>
        <w:jc w:val="both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                          /Николинка Горанова/</w:t>
      </w:r>
    </w:p>
    <w:p w:rsidR="00C32BB5" w:rsidRDefault="00C32BB5" w:rsidP="00C32BB5">
      <w:pPr>
        <w:tabs>
          <w:tab w:val="left" w:pos="5220"/>
        </w:tabs>
        <w:rPr>
          <w:rFonts w:ascii="Times New Roman" w:hAnsi="Times New Roman" w:cs="Times New Roman"/>
          <w:b w:val="0"/>
        </w:rPr>
      </w:pPr>
    </w:p>
    <w:p w:rsidR="00C32BB5" w:rsidRDefault="00C32BB5" w:rsidP="00C32BB5">
      <w:pPr>
        <w:tabs>
          <w:tab w:val="left" w:pos="5220"/>
        </w:tabs>
        <w:rPr>
          <w:rFonts w:ascii="Times New Roman" w:hAnsi="Times New Roman" w:cs="Times New Roman"/>
          <w:b w:val="0"/>
        </w:rPr>
      </w:pPr>
    </w:p>
    <w:p w:rsidR="00C32BB5" w:rsidRDefault="00C32BB5" w:rsidP="00C32BB5">
      <w:pPr>
        <w:ind w:left="360"/>
        <w:jc w:val="both"/>
        <w:rPr>
          <w:rFonts w:ascii="Times New Roman" w:hAnsi="Times New Roman" w:cs="Times New Roman"/>
          <w:b w:val="0"/>
        </w:rPr>
      </w:pPr>
    </w:p>
    <w:p w:rsidR="00C32BB5" w:rsidRDefault="00C32BB5" w:rsidP="00C32BB5">
      <w:pPr>
        <w:ind w:left="70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32BB5" w:rsidRDefault="00C32BB5" w:rsidP="00C32BB5">
      <w:pPr>
        <w:ind w:left="495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</w:t>
      </w:r>
    </w:p>
    <w:p w:rsidR="00F45E00" w:rsidRDefault="00F45E00" w:rsidP="00F4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НАСТОЯТЕЛСТВО:</w:t>
      </w:r>
    </w:p>
    <w:p w:rsidR="00F45E00" w:rsidRDefault="00F45E00" w:rsidP="00F45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Николинка Димитрова Горанова </w:t>
      </w:r>
    </w:p>
    <w:p w:rsidR="00F45E00" w:rsidRDefault="00F45E00" w:rsidP="00F45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Теодора Великова Филева</w:t>
      </w:r>
    </w:p>
    <w:p w:rsidR="00F45E00" w:rsidRDefault="00F45E00" w:rsidP="00F45E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Николай Атанасов Метларов</w:t>
      </w:r>
    </w:p>
    <w:p w:rsidR="00F45E00" w:rsidRDefault="00F45E00" w:rsidP="00F45E00">
      <w:pPr>
        <w:rPr>
          <w:rFonts w:ascii="Times New Roman" w:hAnsi="Times New Roman" w:cs="Times New Roman"/>
        </w:rPr>
      </w:pPr>
    </w:p>
    <w:p w:rsidR="00F45E00" w:rsidRDefault="00F45E00" w:rsidP="00F45E00">
      <w:pPr>
        <w:rPr>
          <w:rFonts w:ascii="Times New Roman" w:hAnsi="Times New Roman" w:cs="Times New Roman"/>
        </w:rPr>
      </w:pPr>
    </w:p>
    <w:p w:rsidR="00F45E00" w:rsidRDefault="00F45E00" w:rsidP="00F4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ПРОВЕРИТЕЛНА КОМИСИЯ:</w:t>
      </w:r>
    </w:p>
    <w:p w:rsidR="00F45E00" w:rsidRDefault="00F45E00" w:rsidP="00F45E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Янка Русева Радуканова</w:t>
      </w:r>
    </w:p>
    <w:p w:rsidR="00F45E00" w:rsidRDefault="00F45E00" w:rsidP="00F45E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Румяна Георгиева Кулева</w:t>
      </w:r>
    </w:p>
    <w:p w:rsidR="00F45E00" w:rsidRDefault="00F45E00" w:rsidP="00F45E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Мария Михайлова Желева</w:t>
      </w:r>
    </w:p>
    <w:p w:rsidR="00C32BB5" w:rsidRDefault="00C32BB5" w:rsidP="00C32BB5">
      <w:pPr>
        <w:ind w:left="495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</w:p>
    <w:p w:rsidR="00C569A4" w:rsidRDefault="00C569A4"/>
    <w:sectPr w:rsidR="00C5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A58"/>
    <w:multiLevelType w:val="hybridMultilevel"/>
    <w:tmpl w:val="54BAD954"/>
    <w:lvl w:ilvl="0" w:tplc="108885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35FAC"/>
    <w:multiLevelType w:val="hybridMultilevel"/>
    <w:tmpl w:val="BF00DB2A"/>
    <w:lvl w:ilvl="0" w:tplc="47C834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A0FC0"/>
    <w:multiLevelType w:val="hybridMultilevel"/>
    <w:tmpl w:val="4D2AA302"/>
    <w:lvl w:ilvl="0" w:tplc="2F6A7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BA82E05"/>
    <w:multiLevelType w:val="hybridMultilevel"/>
    <w:tmpl w:val="1742BBE2"/>
    <w:lvl w:ilvl="0" w:tplc="B6A2D28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E8"/>
    <w:rsid w:val="000911A0"/>
    <w:rsid w:val="00201340"/>
    <w:rsid w:val="002A71CB"/>
    <w:rsid w:val="00325BFB"/>
    <w:rsid w:val="005B21D4"/>
    <w:rsid w:val="00737D91"/>
    <w:rsid w:val="00741AFC"/>
    <w:rsid w:val="0077196F"/>
    <w:rsid w:val="00883B67"/>
    <w:rsid w:val="00A965C1"/>
    <w:rsid w:val="00B5401E"/>
    <w:rsid w:val="00C32BB5"/>
    <w:rsid w:val="00C569A4"/>
    <w:rsid w:val="00C87283"/>
    <w:rsid w:val="00EF1EE8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B5"/>
    <w:pPr>
      <w:spacing w:after="0" w:line="240" w:lineRule="auto"/>
    </w:pPr>
    <w:rPr>
      <w:rFonts w:ascii="Arial" w:eastAsia="Times New Roman" w:hAnsi="Arial" w:cs="Arial"/>
      <w:b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B5"/>
    <w:pPr>
      <w:spacing w:after="0" w:line="240" w:lineRule="auto"/>
    </w:pPr>
    <w:rPr>
      <w:rFonts w:ascii="Arial" w:eastAsia="Times New Roman" w:hAnsi="Arial" w:cs="Arial"/>
      <w:b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15</cp:revision>
  <dcterms:created xsi:type="dcterms:W3CDTF">2020-04-06T12:43:00Z</dcterms:created>
  <dcterms:modified xsi:type="dcterms:W3CDTF">2021-04-06T07:34:00Z</dcterms:modified>
</cp:coreProperties>
</file>